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1" w:type="dxa"/>
        <w:tblLook w:val="04A0" w:firstRow="1" w:lastRow="0" w:firstColumn="1" w:lastColumn="0" w:noHBand="0" w:noVBand="1"/>
      </w:tblPr>
      <w:tblGrid>
        <w:gridCol w:w="4365"/>
        <w:gridCol w:w="1191"/>
        <w:gridCol w:w="4365"/>
      </w:tblGrid>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Pr>
                <w:rFonts w:ascii="Arial" w:eastAsia="Times New Roman" w:hAnsi="Arial" w:cs="Arial"/>
                <w:b/>
                <w:noProof/>
                <w:sz w:val="18"/>
                <w:szCs w:val="18"/>
                <w:lang w:eastAsia="ru-RU"/>
              </w:rPr>
              <w:drawing>
                <wp:anchor distT="0" distB="0" distL="114300" distR="114300" simplePos="0" relativeHeight="251659264" behindDoc="1" locked="0" layoutInCell="1" allowOverlap="1">
                  <wp:simplePos x="0" y="0"/>
                  <wp:positionH relativeFrom="column">
                    <wp:posOffset>2630805</wp:posOffset>
                  </wp:positionH>
                  <wp:positionV relativeFrom="paragraph">
                    <wp:posOffset>-149225</wp:posOffset>
                  </wp:positionV>
                  <wp:extent cx="762000" cy="914400"/>
                  <wp:effectExtent l="0" t="0" r="0" b="0"/>
                  <wp:wrapNone/>
                  <wp:docPr id="2" name="Рисунок 2" descr="ГАСПСДАРН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АСПСДАРН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08E">
              <w:rPr>
                <w:rFonts w:ascii="Arial" w:eastAsia="Times New Roman" w:hAnsi="Arial" w:cs="Arial"/>
                <w:b/>
                <w:color w:val="339966"/>
                <w:sz w:val="18"/>
                <w:szCs w:val="18"/>
                <w:lang w:eastAsia="ru-RU"/>
              </w:rPr>
              <w:t>АДКРЫТАЕ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АКЦЫЯНЕРНАЕ ТАВАРЫСТВА</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pacing w:val="-6"/>
                <w:sz w:val="18"/>
                <w:szCs w:val="18"/>
                <w:lang w:eastAsia="ru-RU"/>
              </w:rPr>
              <w:t>«</w:t>
            </w:r>
            <w:r w:rsidRPr="0056608E">
              <w:rPr>
                <w:rFonts w:ascii="Arial" w:eastAsia="Times New Roman" w:hAnsi="Arial" w:cs="Arial"/>
                <w:b/>
                <w:color w:val="008000"/>
                <w:sz w:val="18"/>
                <w:szCs w:val="18"/>
                <w:lang w:eastAsia="ru-RU"/>
              </w:rPr>
              <w:t>БАРАНАВІЦКІ КАМБІНАТ</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z w:val="18"/>
                <w:szCs w:val="18"/>
                <w:lang w:eastAsia="ru-RU"/>
              </w:rPr>
              <w:t>ХЛЕБАПРАДУКТАЎ»</w:t>
            </w:r>
          </w:p>
          <w:p w:rsidR="0056608E" w:rsidRPr="0056608E" w:rsidRDefault="0056608E" w:rsidP="0056608E">
            <w:pPr>
              <w:spacing w:after="0" w:line="240" w:lineRule="auto"/>
              <w:contextualSpacing/>
              <w:jc w:val="center"/>
              <w:rPr>
                <w:rFonts w:ascii="Arial" w:eastAsia="Times New Roman" w:hAnsi="Arial" w:cs="Arial"/>
                <w:b/>
                <w:sz w:val="18"/>
                <w:szCs w:val="18"/>
                <w:lang w:eastAsia="ru-RU"/>
              </w:rPr>
            </w:pPr>
            <w:r w:rsidRPr="0056608E">
              <w:rPr>
                <w:rFonts w:ascii="Arial" w:eastAsia="Times New Roman" w:hAnsi="Arial" w:cs="Arial"/>
                <w:b/>
                <w:color w:val="008000"/>
                <w:sz w:val="18"/>
                <w:szCs w:val="18"/>
                <w:lang w:eastAsia="ru-RU"/>
              </w:rPr>
              <w:t>(ААТ «БАРАНАВIЧХЛЕБАПРАДУКТ»)</w:t>
            </w:r>
          </w:p>
        </w:tc>
        <w:tc>
          <w:tcPr>
            <w:tcW w:w="1191" w:type="dxa"/>
            <w:vMerge w:val="restart"/>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20"/>
                <w:szCs w:val="20"/>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sidRPr="0056608E">
              <w:rPr>
                <w:rFonts w:ascii="Arial" w:eastAsia="Times New Roman" w:hAnsi="Arial" w:cs="Arial"/>
                <w:b/>
                <w:color w:val="339966"/>
                <w:sz w:val="18"/>
                <w:szCs w:val="18"/>
                <w:lang w:eastAsia="ru-RU"/>
              </w:rPr>
              <w:t>ОТКРЫТОЕ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АКЦИОНЕРНОЕ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ОБЩЕСТВО</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«БАРАНОВИЧСКИ</w:t>
            </w:r>
            <w:r w:rsidRPr="0056608E">
              <w:rPr>
                <w:rFonts w:ascii="Arial" w:eastAsia="Times New Roman" w:hAnsi="Arial" w:cs="Arial"/>
                <w:b/>
                <w:color w:val="008000"/>
                <w:spacing w:val="-6"/>
                <w:sz w:val="18"/>
                <w:szCs w:val="18"/>
                <w:lang w:val="be-BY" w:eastAsia="ru-RU"/>
              </w:rPr>
              <w:t xml:space="preserve">Й </w:t>
            </w:r>
            <w:r w:rsidRPr="0056608E">
              <w:rPr>
                <w:rFonts w:ascii="Arial" w:eastAsia="Times New Roman" w:hAnsi="Arial" w:cs="Arial"/>
                <w:b/>
                <w:color w:val="008000"/>
                <w:spacing w:val="-6"/>
                <w:sz w:val="18"/>
                <w:szCs w:val="18"/>
                <w:lang w:eastAsia="ru-RU"/>
              </w:rPr>
              <w:t>КОМБИНАТ</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ХЛЕБОПРОДУКТОВ»</w:t>
            </w:r>
          </w:p>
          <w:p w:rsidR="0056608E" w:rsidRPr="0056608E" w:rsidRDefault="0056608E" w:rsidP="0056608E">
            <w:pPr>
              <w:spacing w:after="0" w:line="240" w:lineRule="auto"/>
              <w:contextualSpacing/>
              <w:jc w:val="center"/>
              <w:rPr>
                <w:rFonts w:ascii="Arial" w:eastAsia="Times New Roman" w:hAnsi="Arial" w:cs="Arial"/>
                <w:szCs w:val="24"/>
                <w:lang w:eastAsia="ru-RU"/>
              </w:rPr>
            </w:pPr>
            <w:r w:rsidRPr="0056608E">
              <w:rPr>
                <w:rFonts w:ascii="Arial" w:eastAsia="Times New Roman" w:hAnsi="Arial" w:cs="Arial"/>
                <w:b/>
                <w:color w:val="008000"/>
                <w:spacing w:val="-6"/>
                <w:sz w:val="18"/>
                <w:szCs w:val="18"/>
                <w:lang w:eastAsia="ru-RU"/>
              </w:rPr>
              <w:t>(ОАО «БАРАНОВИЧХЛЕБОПРОДУКТ»)</w: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4445</wp:posOffset>
                      </wp:positionH>
                      <wp:positionV relativeFrom="paragraph">
                        <wp:posOffset>81914</wp:posOffset>
                      </wp:positionV>
                      <wp:extent cx="247967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9675"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6F36B" id="Прямая соединительная линия 5"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6.45pt" to="195.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" strokecolor="green" strokeweight="1.5pt"/>
                  </w:pict>
                </mc:Fallback>
              </mc:AlternateConten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73660</wp:posOffset>
                      </wp:positionV>
                      <wp:extent cx="2475865" cy="3810"/>
                      <wp:effectExtent l="15240" t="18415" r="13970" b="158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5865" cy="381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36C49"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8pt" to="195.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" strokecolor="green" strokeweight="1.5pt"/>
                  </w:pict>
                </mc:Fallback>
              </mc:AlternateConten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вул. 50 год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Баранавічы</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тэл./факс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6"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eastAsia="ru-RU"/>
              </w:rPr>
              <w:t>р</w:t>
            </w:r>
            <w:r w:rsidRPr="0056608E">
              <w:rPr>
                <w:rFonts w:ascii="Times New Roman" w:eastAsia="Times New Roman" w:hAnsi="Times New Roman" w:cs="Times New Roman"/>
                <w:szCs w:val="20"/>
                <w:lang w:val="en-US" w:eastAsia="ru-RU"/>
              </w:rPr>
              <w:t>/</w:t>
            </w:r>
            <w:r w:rsidRPr="0056608E">
              <w:rPr>
                <w:rFonts w:ascii="Times New Roman" w:eastAsia="Times New Roman" w:hAnsi="Times New Roman" w:cs="Times New Roman"/>
                <w:szCs w:val="20"/>
                <w:lang w:eastAsia="ru-RU"/>
              </w:rPr>
              <w:t>р</w:t>
            </w:r>
            <w:r w:rsidRPr="0056608E">
              <w:rPr>
                <w:rFonts w:ascii="Times New Roman" w:eastAsia="Times New Roman" w:hAnsi="Times New Roman" w:cs="Times New Roman"/>
                <w:szCs w:val="20"/>
                <w:lang w:val="en-US" w:eastAsia="ru-RU"/>
              </w:rPr>
              <w:t xml:space="preserve"> BY29 AKBB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eastAsia="ru-RU"/>
              </w:rPr>
              <w:t>у</w:t>
            </w:r>
            <w:r w:rsidRPr="0056608E">
              <w:rPr>
                <w:rFonts w:ascii="Times New Roman" w:eastAsia="Times New Roman" w:hAnsi="Times New Roman" w:cs="Times New Roman"/>
                <w:szCs w:val="20"/>
                <w:lang w:val="en-US" w:eastAsia="ru-RU"/>
              </w:rPr>
              <w:t xml:space="preserve"> </w:t>
            </w:r>
            <w:r w:rsidRPr="0056608E">
              <w:rPr>
                <w:rFonts w:ascii="Times New Roman" w:eastAsia="Times New Roman" w:hAnsi="Times New Roman" w:cs="Times New Roman"/>
                <w:szCs w:val="20"/>
                <w:lang w:eastAsia="ru-RU"/>
              </w:rPr>
              <w:t>філіяле</w:t>
            </w:r>
            <w:r w:rsidRPr="0056608E">
              <w:rPr>
                <w:rFonts w:ascii="Times New Roman" w:eastAsia="Times New Roman" w:hAnsi="Times New Roman" w:cs="Times New Roman"/>
                <w:szCs w:val="20"/>
                <w:lang w:val="en-US" w:eastAsia="ru-RU"/>
              </w:rPr>
              <w:t xml:space="preserve"> № 802 </w:t>
            </w:r>
            <w:r w:rsidRPr="0056608E">
              <w:rPr>
                <w:rFonts w:ascii="Times New Roman" w:eastAsia="Times New Roman" w:hAnsi="Times New Roman" w:cs="Times New Roman"/>
                <w:szCs w:val="20"/>
                <w:lang w:eastAsia="ru-RU"/>
              </w:rPr>
              <w:t>ААТ</w:t>
            </w:r>
            <w:r w:rsidRPr="0056608E">
              <w:rPr>
                <w:rFonts w:ascii="Times New Roman" w:eastAsia="Times New Roman" w:hAnsi="Times New Roman" w:cs="Times New Roman"/>
                <w:szCs w:val="20"/>
                <w:lang w:val="en-US" w:eastAsia="ru-RU"/>
              </w:rPr>
              <w:t xml:space="preserve"> «</w:t>
            </w:r>
            <w:r w:rsidRPr="0056608E">
              <w:rPr>
                <w:rFonts w:ascii="Times New Roman" w:eastAsia="Times New Roman" w:hAnsi="Times New Roman" w:cs="Times New Roman"/>
                <w:szCs w:val="20"/>
                <w:lang w:eastAsia="ru-RU"/>
              </w:rPr>
              <w:t>ААБ</w:t>
            </w:r>
            <w:r w:rsidRPr="0056608E">
              <w:rPr>
                <w:rFonts w:ascii="Times New Roman" w:eastAsia="Times New Roman" w:hAnsi="Times New Roman" w:cs="Times New Roman"/>
                <w:szCs w:val="20"/>
                <w:lang w:val="en-US" w:eastAsia="ru-RU"/>
              </w:rPr>
              <w:t xml:space="preserve"> </w:t>
            </w:r>
            <w:r w:rsidRPr="0056608E">
              <w:rPr>
                <w:rFonts w:ascii="Times New Roman" w:eastAsia="Times New Roman" w:hAnsi="Times New Roman" w:cs="Times New Roman"/>
                <w:szCs w:val="20"/>
                <w:lang w:eastAsia="ru-RU"/>
              </w:rPr>
              <w:t>Беларусбанк</w:t>
            </w:r>
            <w:r w:rsidRPr="0056608E">
              <w:rPr>
                <w:rFonts w:ascii="Times New Roman" w:eastAsia="Times New Roman" w:hAnsi="Times New Roman" w:cs="Times New Roman"/>
                <w:szCs w:val="20"/>
                <w:lang w:val="en-US"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г. Баранавічы, б-р Штаккераў,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Б</w:t>
            </w:r>
            <w:r w:rsidRPr="0056608E">
              <w:rPr>
                <w:rFonts w:ascii="Times New Roman" w:eastAsia="Times New Roman" w:hAnsi="Times New Roman" w:cs="Times New Roman"/>
                <w:szCs w:val="20"/>
                <w:lang w:val="en-US" w:eastAsia="ru-RU"/>
              </w:rPr>
              <w:t>I</w:t>
            </w:r>
            <w:r w:rsidRPr="0056608E">
              <w:rPr>
                <w:rFonts w:ascii="Times New Roman" w:eastAsia="Times New Roman" w:hAnsi="Times New Roman" w:cs="Times New Roman"/>
                <w:szCs w:val="20"/>
                <w:lang w:eastAsia="ru-RU"/>
              </w:rPr>
              <w:t>К</w:t>
            </w:r>
            <w:r w:rsidRPr="0056608E">
              <w:rPr>
                <w:rFonts w:ascii="Times New Roman" w:eastAsia="Times New Roman" w:hAnsi="Times New Roman" w:cs="Times New Roman"/>
                <w:szCs w:val="20"/>
                <w:lang w:val="en-US" w:eastAsia="ru-RU"/>
              </w:rPr>
              <w:t xml:space="preserve"> AKBBBY21802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АКПА 00958648</w: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Times New Roman" w:eastAsia="Times New Roman" w:hAnsi="Times New Roman" w:cs="Times New Roman"/>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ул. 50 лет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Барановичи</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тел./факс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7"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р/с </w:t>
            </w:r>
            <w:r w:rsidRPr="0056608E">
              <w:rPr>
                <w:rFonts w:ascii="Times New Roman" w:eastAsia="Times New Roman" w:hAnsi="Times New Roman" w:cs="Times New Roman"/>
                <w:szCs w:val="20"/>
                <w:lang w:val="en-US" w:eastAsia="ru-RU"/>
              </w:rPr>
              <w:t>BY</w:t>
            </w:r>
            <w:r w:rsidRPr="0056608E">
              <w:rPr>
                <w:rFonts w:ascii="Times New Roman" w:eastAsia="Times New Roman" w:hAnsi="Times New Roman" w:cs="Times New Roman"/>
                <w:szCs w:val="20"/>
                <w:lang w:eastAsia="ru-RU"/>
              </w:rPr>
              <w:t xml:space="preserve">29 </w:t>
            </w:r>
            <w:r w:rsidRPr="0056608E">
              <w:rPr>
                <w:rFonts w:ascii="Times New Roman" w:eastAsia="Times New Roman" w:hAnsi="Times New Roman" w:cs="Times New Roman"/>
                <w:szCs w:val="20"/>
                <w:lang w:val="en-US" w:eastAsia="ru-RU"/>
              </w:rPr>
              <w:t>AKBB</w:t>
            </w:r>
            <w:r w:rsidRPr="0056608E">
              <w:rPr>
                <w:rFonts w:ascii="Times New Roman" w:eastAsia="Times New Roman" w:hAnsi="Times New Roman" w:cs="Times New Roman"/>
                <w:szCs w:val="20"/>
                <w:lang w:eastAsia="ru-RU"/>
              </w:rPr>
              <w:t xml:space="preserve">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в филиале № 802 ОАО «АСБ Беларусбанк»</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г. Барановичи, б-р Штоккерау,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БИК </w:t>
            </w:r>
            <w:r w:rsidRPr="0056608E">
              <w:rPr>
                <w:rFonts w:ascii="Times New Roman" w:eastAsia="Times New Roman" w:hAnsi="Times New Roman" w:cs="Times New Roman"/>
                <w:szCs w:val="20"/>
                <w:lang w:val="en-US" w:eastAsia="ru-RU"/>
              </w:rPr>
              <w:t>AKBBBY</w:t>
            </w:r>
            <w:r w:rsidRPr="0056608E">
              <w:rPr>
                <w:rFonts w:ascii="Times New Roman" w:eastAsia="Times New Roman" w:hAnsi="Times New Roman" w:cs="Times New Roman"/>
                <w:szCs w:val="20"/>
                <w:lang w:eastAsia="ru-RU"/>
              </w:rPr>
              <w:t>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ОКПО 00958648</w:t>
            </w:r>
          </w:p>
        </w:tc>
      </w:tr>
    </w:tbl>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56608E" w:rsidRDefault="00C35C39"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Pr>
          <w:rFonts w:ascii="Times New Roman" w:eastAsia="Times New Roman" w:hAnsi="Times New Roman" w:cs="Times New Roman"/>
          <w:color w:val="EF4036"/>
          <w:sz w:val="28"/>
          <w:szCs w:val="28"/>
          <w:lang w:eastAsia="ru-RU"/>
        </w:rPr>
        <w:t>Уведомление</w:t>
      </w:r>
      <w:r w:rsidR="0056608E" w:rsidRPr="0056608E">
        <w:rPr>
          <w:rFonts w:ascii="Times New Roman" w:eastAsia="Times New Roman" w:hAnsi="Times New Roman" w:cs="Times New Roman"/>
          <w:color w:val="EF4036"/>
          <w:sz w:val="28"/>
          <w:szCs w:val="28"/>
          <w:lang w:eastAsia="ru-RU"/>
        </w:rPr>
        <w:t xml:space="preserve"> о заседании комиссии по противодействию коррупции</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sidRPr="0056608E">
        <w:rPr>
          <w:rFonts w:ascii="Times New Roman" w:eastAsia="Times New Roman" w:hAnsi="Times New Roman" w:cs="Times New Roman"/>
          <w:color w:val="EF4036"/>
          <w:sz w:val="28"/>
          <w:szCs w:val="28"/>
          <w:lang w:eastAsia="ru-RU"/>
        </w:rPr>
        <w:t xml:space="preserve"> ОАО «Барановичхлебопродукт»</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895AB4" w:rsidRDefault="00895AB4" w:rsidP="00895AB4">
      <w:pPr>
        <w:shd w:val="clear" w:color="auto" w:fill="FFFFFF"/>
        <w:spacing w:after="100" w:afterAutospacing="1" w:line="360" w:lineRule="auto"/>
        <w:ind w:firstLine="708"/>
        <w:rPr>
          <w:rFonts w:ascii="Times New Roman" w:eastAsia="Times New Roman" w:hAnsi="Times New Roman" w:cs="Times New Roman"/>
          <w:sz w:val="40"/>
          <w:szCs w:val="28"/>
          <w:lang w:eastAsia="ru-RU"/>
        </w:rPr>
      </w:pPr>
      <w:r w:rsidRPr="00895AB4">
        <w:rPr>
          <w:rFonts w:ascii="Times New Roman" w:hAnsi="Times New Roman" w:cs="Times New Roman"/>
          <w:color w:val="333333"/>
          <w:sz w:val="28"/>
          <w:szCs w:val="20"/>
          <w:shd w:val="clear" w:color="auto" w:fill="FFFFEE"/>
        </w:rPr>
        <w:t xml:space="preserve">Заседание комиссии по противодействию коррупции в </w:t>
      </w:r>
      <w:r>
        <w:rPr>
          <w:rFonts w:ascii="Times New Roman" w:hAnsi="Times New Roman" w:cs="Times New Roman"/>
          <w:color w:val="333333"/>
          <w:sz w:val="28"/>
          <w:szCs w:val="20"/>
          <w:shd w:val="clear" w:color="auto" w:fill="FFFFEE"/>
        </w:rPr>
        <w:t xml:space="preserve">ОАО «Барановичхлебопродукт» </w:t>
      </w:r>
      <w:r w:rsidR="003F30BA">
        <w:rPr>
          <w:rFonts w:ascii="Times New Roman" w:hAnsi="Times New Roman" w:cs="Times New Roman"/>
          <w:color w:val="333333"/>
          <w:sz w:val="28"/>
          <w:szCs w:val="20"/>
          <w:shd w:val="clear" w:color="auto" w:fill="FFFFEE"/>
        </w:rPr>
        <w:t xml:space="preserve"> состоится</w:t>
      </w:r>
      <w:r w:rsidR="002F0E2A">
        <w:rPr>
          <w:rFonts w:ascii="Times New Roman" w:hAnsi="Times New Roman" w:cs="Times New Roman"/>
          <w:color w:val="333333"/>
          <w:sz w:val="28"/>
          <w:szCs w:val="20"/>
          <w:shd w:val="clear" w:color="auto" w:fill="FFFFEE"/>
        </w:rPr>
        <w:t xml:space="preserve"> 09</w:t>
      </w:r>
      <w:r w:rsidR="00595CB7">
        <w:rPr>
          <w:rFonts w:ascii="Times New Roman" w:hAnsi="Times New Roman" w:cs="Times New Roman"/>
          <w:color w:val="333333"/>
          <w:sz w:val="28"/>
          <w:szCs w:val="20"/>
          <w:shd w:val="clear" w:color="auto" w:fill="FFFFEE"/>
        </w:rPr>
        <w:t xml:space="preserve"> </w:t>
      </w:r>
      <w:r w:rsidR="002F0E2A">
        <w:rPr>
          <w:rFonts w:ascii="Times New Roman" w:hAnsi="Times New Roman" w:cs="Times New Roman"/>
          <w:color w:val="333333"/>
          <w:sz w:val="28"/>
          <w:szCs w:val="20"/>
          <w:shd w:val="clear" w:color="auto" w:fill="FFFFEE"/>
          <w:lang w:val="be-BY"/>
        </w:rPr>
        <w:t>марта</w:t>
      </w:r>
      <w:bookmarkStart w:id="0" w:name="_GoBack"/>
      <w:bookmarkEnd w:id="0"/>
      <w:r w:rsidR="003F30BA">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 xml:space="preserve"> 20</w:t>
      </w:r>
      <w:r w:rsidR="003F30BA">
        <w:rPr>
          <w:rFonts w:ascii="Times New Roman" w:hAnsi="Times New Roman" w:cs="Times New Roman"/>
          <w:color w:val="333333"/>
          <w:sz w:val="28"/>
          <w:szCs w:val="20"/>
          <w:shd w:val="clear" w:color="auto" w:fill="FFFFEE"/>
        </w:rPr>
        <w:t>2</w:t>
      </w:r>
      <w:r w:rsidR="00340714">
        <w:rPr>
          <w:rFonts w:ascii="Times New Roman" w:hAnsi="Times New Roman" w:cs="Times New Roman"/>
          <w:color w:val="333333"/>
          <w:sz w:val="28"/>
          <w:szCs w:val="20"/>
          <w:shd w:val="clear" w:color="auto" w:fill="FFFFEE"/>
        </w:rPr>
        <w:t>2</w:t>
      </w:r>
      <w:r w:rsidRPr="00895AB4">
        <w:rPr>
          <w:rFonts w:ascii="Times New Roman" w:hAnsi="Times New Roman" w:cs="Times New Roman"/>
          <w:color w:val="333333"/>
          <w:sz w:val="28"/>
          <w:szCs w:val="20"/>
          <w:shd w:val="clear" w:color="auto" w:fill="FFFFEE"/>
        </w:rPr>
        <w:t xml:space="preserve"> года в 1</w:t>
      </w:r>
      <w:r>
        <w:rPr>
          <w:rFonts w:ascii="Times New Roman" w:hAnsi="Times New Roman" w:cs="Times New Roman"/>
          <w:color w:val="333333"/>
          <w:sz w:val="28"/>
          <w:szCs w:val="20"/>
          <w:shd w:val="clear" w:color="auto" w:fill="FFFFEE"/>
        </w:rPr>
        <w:t>1</w:t>
      </w:r>
      <w:r w:rsidRPr="00895AB4">
        <w:rPr>
          <w:rFonts w:ascii="Times New Roman" w:hAnsi="Times New Roman" w:cs="Times New Roman"/>
          <w:color w:val="333333"/>
          <w:sz w:val="28"/>
          <w:szCs w:val="20"/>
          <w:shd w:val="clear" w:color="auto" w:fill="FFFFEE"/>
        </w:rPr>
        <w:t>:00 в зале</w:t>
      </w:r>
      <w:r>
        <w:rPr>
          <w:rFonts w:ascii="Times New Roman" w:hAnsi="Times New Roman" w:cs="Times New Roman"/>
          <w:color w:val="333333"/>
          <w:sz w:val="28"/>
          <w:szCs w:val="20"/>
          <w:shd w:val="clear" w:color="auto" w:fill="FFFFEE"/>
        </w:rPr>
        <w:t xml:space="preserve"> заседаний </w:t>
      </w:r>
      <w:r w:rsidR="00430729">
        <w:rPr>
          <w:rFonts w:ascii="Times New Roman" w:hAnsi="Times New Roman" w:cs="Times New Roman"/>
          <w:color w:val="333333"/>
          <w:sz w:val="28"/>
          <w:szCs w:val="20"/>
          <w:shd w:val="clear" w:color="auto" w:fill="FFFFEE"/>
        </w:rPr>
        <w:t>организации</w:t>
      </w:r>
      <w:r>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по адресу г.</w:t>
      </w:r>
      <w:r w:rsidR="005B2966">
        <w:rPr>
          <w:rFonts w:ascii="Times New Roman" w:hAnsi="Times New Roman" w:cs="Times New Roman"/>
          <w:color w:val="333333"/>
          <w:sz w:val="28"/>
          <w:szCs w:val="20"/>
          <w:shd w:val="clear" w:color="auto" w:fill="FFFFEE"/>
        </w:rPr>
        <w:t xml:space="preserve"> </w:t>
      </w:r>
      <w:r>
        <w:rPr>
          <w:rFonts w:ascii="Times New Roman" w:hAnsi="Times New Roman" w:cs="Times New Roman"/>
          <w:color w:val="333333"/>
          <w:sz w:val="28"/>
          <w:szCs w:val="20"/>
          <w:shd w:val="clear" w:color="auto" w:fill="FFFFEE"/>
        </w:rPr>
        <w:t>Барановичи</w:t>
      </w:r>
      <w:r w:rsidRPr="00895AB4">
        <w:rPr>
          <w:rFonts w:ascii="Times New Roman" w:hAnsi="Times New Roman" w:cs="Times New Roman"/>
          <w:color w:val="333333"/>
          <w:sz w:val="28"/>
          <w:szCs w:val="20"/>
          <w:shd w:val="clear" w:color="auto" w:fill="FFFFEE"/>
        </w:rPr>
        <w:t>, ул.</w:t>
      </w:r>
      <w:r>
        <w:rPr>
          <w:rFonts w:ascii="Times New Roman" w:hAnsi="Times New Roman" w:cs="Times New Roman"/>
          <w:color w:val="333333"/>
          <w:sz w:val="28"/>
          <w:szCs w:val="20"/>
          <w:shd w:val="clear" w:color="auto" w:fill="FFFFEE"/>
        </w:rPr>
        <w:t>50 лет  БССР 21.</w:t>
      </w:r>
    </w:p>
    <w:sectPr w:rsidR="0056608E" w:rsidRPr="00895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C5453"/>
    <w:multiLevelType w:val="hybridMultilevel"/>
    <w:tmpl w:val="70721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DA4568"/>
    <w:multiLevelType w:val="hybridMultilevel"/>
    <w:tmpl w:val="83E0C55E"/>
    <w:lvl w:ilvl="0" w:tplc="E07A3CC4">
      <w:start w:val="1"/>
      <w:numFmt w:val="decimal"/>
      <w:lvlText w:val="%1."/>
      <w:lvlJc w:val="left"/>
      <w:pPr>
        <w:ind w:left="900" w:hanging="540"/>
      </w:pPr>
      <w:rPr>
        <w:rFonts w:eastAsia="Times New Roman" w:hint="default"/>
        <w:color w:val="2125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8E"/>
    <w:rsid w:val="00185918"/>
    <w:rsid w:val="002F0E2A"/>
    <w:rsid w:val="00340714"/>
    <w:rsid w:val="003F30BA"/>
    <w:rsid w:val="00430729"/>
    <w:rsid w:val="0056608E"/>
    <w:rsid w:val="00595CB7"/>
    <w:rsid w:val="005B2966"/>
    <w:rsid w:val="006B5005"/>
    <w:rsid w:val="00895AB4"/>
    <w:rsid w:val="00995453"/>
    <w:rsid w:val="00C35C39"/>
    <w:rsid w:val="00D86551"/>
    <w:rsid w:val="00E06FA9"/>
    <w:rsid w:val="00FD7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082C38"/>
  <w15:docId w15:val="{58CD545A-2B00-418B-AC62-654C76DD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37455">
      <w:bodyDiv w:val="1"/>
      <w:marLeft w:val="0"/>
      <w:marRight w:val="0"/>
      <w:marTop w:val="0"/>
      <w:marBottom w:val="0"/>
      <w:divBdr>
        <w:top w:val="none" w:sz="0" w:space="0" w:color="auto"/>
        <w:left w:val="none" w:sz="0" w:space="0" w:color="auto"/>
        <w:bottom w:val="none" w:sz="0" w:space="0" w:color="auto"/>
        <w:right w:val="none" w:sz="0" w:space="0" w:color="auto"/>
      </w:divBdr>
      <w:divsChild>
        <w:div w:id="57671867">
          <w:marLeft w:val="-225"/>
          <w:marRight w:val="-225"/>
          <w:marTop w:val="0"/>
          <w:marBottom w:val="0"/>
          <w:divBdr>
            <w:top w:val="none" w:sz="0" w:space="0" w:color="auto"/>
            <w:left w:val="none" w:sz="0" w:space="0" w:color="auto"/>
            <w:bottom w:val="none" w:sz="0" w:space="0" w:color="auto"/>
            <w:right w:val="none" w:sz="0" w:space="0" w:color="auto"/>
          </w:divBdr>
          <w:divsChild>
            <w:div w:id="2093776715">
              <w:marLeft w:val="0"/>
              <w:marRight w:val="0"/>
              <w:marTop w:val="0"/>
              <w:marBottom w:val="0"/>
              <w:divBdr>
                <w:top w:val="none" w:sz="0" w:space="0" w:color="auto"/>
                <w:left w:val="none" w:sz="0" w:space="0" w:color="auto"/>
                <w:bottom w:val="none" w:sz="0" w:space="0" w:color="auto"/>
                <w:right w:val="none" w:sz="0" w:space="0" w:color="auto"/>
              </w:divBdr>
              <w:divsChild>
                <w:div w:id="19966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gaspadar.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aspadar.b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169</Words>
  <Characters>964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Шпакова</dc:creator>
  <cp:lastModifiedBy>Макаревич Екатерина Валерьевна</cp:lastModifiedBy>
  <cp:revision>12</cp:revision>
  <dcterms:created xsi:type="dcterms:W3CDTF">2019-07-24T11:53:00Z</dcterms:created>
  <dcterms:modified xsi:type="dcterms:W3CDTF">2022-03-02T08:49:00Z</dcterms:modified>
</cp:coreProperties>
</file>