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08" w:rsidRDefault="005E4708" w:rsidP="005E4708">
      <w:pPr>
        <w:spacing w:line="312" w:lineRule="auto"/>
        <w:rPr>
          <w:rFonts w:ascii="Verdana" w:hAnsi="Verdana"/>
          <w:color w:val="253350"/>
          <w:sz w:val="20"/>
          <w:szCs w:val="20"/>
        </w:rPr>
      </w:pPr>
      <w:bookmarkStart w:id="0" w:name="_GoBack"/>
      <w:bookmarkEnd w:id="0"/>
      <w:r w:rsidRPr="009C76AB">
        <w:rPr>
          <w:rFonts w:ascii="Verdana" w:hAnsi="Verdana"/>
          <w:color w:val="253350"/>
          <w:sz w:val="20"/>
          <w:szCs w:val="20"/>
        </w:rPr>
        <w:t xml:space="preserve">    </w:t>
      </w:r>
    </w:p>
    <w:p w:rsidR="006E3A61" w:rsidRPr="004242DC" w:rsidRDefault="00451BEB" w:rsidP="005E4708">
      <w:pPr>
        <w:spacing w:line="312" w:lineRule="auto"/>
        <w:rPr>
          <w:rFonts w:ascii="Arial" w:hAnsi="Arial" w:cs="Arial"/>
          <w:color w:val="253350"/>
          <w:sz w:val="20"/>
          <w:szCs w:val="20"/>
        </w:rPr>
      </w:pPr>
      <w:r>
        <w:rPr>
          <w:rFonts w:ascii="Arial" w:hAnsi="Arial" w:cs="Arial"/>
          <w:noProof/>
          <w:lang w:val="be-BY" w:eastAsia="be-BY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58420</wp:posOffset>
            </wp:positionV>
            <wp:extent cx="1752600" cy="1171575"/>
            <wp:effectExtent l="19050" t="0" r="0" b="0"/>
            <wp:wrapSquare wrapText="bothSides"/>
            <wp:docPr id="3" name="Рисунок 5" descr="Описание: logo-raschet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logo-raschet-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708" w:rsidRPr="004242DC">
        <w:rPr>
          <w:rFonts w:ascii="Arial" w:hAnsi="Arial" w:cs="Arial"/>
          <w:color w:val="253350"/>
          <w:sz w:val="20"/>
          <w:szCs w:val="20"/>
        </w:rPr>
        <w:t>Оплат</w:t>
      </w:r>
      <w:r w:rsidR="004242DC" w:rsidRPr="004242DC">
        <w:rPr>
          <w:rFonts w:ascii="Arial" w:hAnsi="Arial" w:cs="Arial"/>
          <w:color w:val="253350"/>
          <w:sz w:val="20"/>
          <w:szCs w:val="20"/>
        </w:rPr>
        <w:t>у Вы можете произвести</w:t>
      </w:r>
      <w:r w:rsidR="006E3A61" w:rsidRPr="004242DC">
        <w:rPr>
          <w:rFonts w:ascii="Arial" w:hAnsi="Arial" w:cs="Arial"/>
          <w:color w:val="253350"/>
          <w:sz w:val="20"/>
          <w:szCs w:val="20"/>
        </w:rPr>
        <w:t xml:space="preserve"> в любом банке:</w:t>
      </w:r>
    </w:p>
    <w:p w:rsidR="006E3A61" w:rsidRPr="004242DC" w:rsidRDefault="005E4708" w:rsidP="006E3A61">
      <w:pPr>
        <w:numPr>
          <w:ilvl w:val="0"/>
          <w:numId w:val="3"/>
        </w:numPr>
        <w:spacing w:line="312" w:lineRule="auto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>интернет-банк</w:t>
      </w:r>
      <w:r w:rsidR="006E3A61" w:rsidRPr="004242DC">
        <w:rPr>
          <w:rFonts w:ascii="Arial" w:hAnsi="Arial" w:cs="Arial"/>
          <w:color w:val="253350"/>
          <w:sz w:val="20"/>
          <w:szCs w:val="20"/>
        </w:rPr>
        <w:t>инге</w:t>
      </w:r>
      <w:r w:rsidRPr="004242DC">
        <w:rPr>
          <w:rFonts w:ascii="Arial" w:hAnsi="Arial" w:cs="Arial"/>
          <w:color w:val="253350"/>
          <w:sz w:val="20"/>
          <w:szCs w:val="20"/>
        </w:rPr>
        <w:t>,</w:t>
      </w:r>
    </w:p>
    <w:p w:rsidR="006E3A61" w:rsidRPr="004242DC" w:rsidRDefault="006E3A61" w:rsidP="006E3A61">
      <w:pPr>
        <w:numPr>
          <w:ilvl w:val="0"/>
          <w:numId w:val="3"/>
        </w:numPr>
        <w:spacing w:line="312" w:lineRule="auto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>мобильном</w:t>
      </w:r>
      <w:r w:rsidR="005E4708" w:rsidRPr="004242DC">
        <w:rPr>
          <w:rFonts w:ascii="Arial" w:hAnsi="Arial" w:cs="Arial"/>
          <w:color w:val="253350"/>
          <w:sz w:val="20"/>
          <w:szCs w:val="20"/>
        </w:rPr>
        <w:t xml:space="preserve"> банкинг</w:t>
      </w:r>
      <w:r w:rsidRPr="004242DC">
        <w:rPr>
          <w:rFonts w:ascii="Arial" w:hAnsi="Arial" w:cs="Arial"/>
          <w:color w:val="253350"/>
          <w:sz w:val="20"/>
          <w:szCs w:val="20"/>
        </w:rPr>
        <w:t>е</w:t>
      </w:r>
      <w:r w:rsidR="005E4708" w:rsidRPr="004242DC">
        <w:rPr>
          <w:rFonts w:ascii="Arial" w:hAnsi="Arial" w:cs="Arial"/>
          <w:color w:val="253350"/>
          <w:sz w:val="20"/>
          <w:szCs w:val="20"/>
        </w:rPr>
        <w:t xml:space="preserve">, </w:t>
      </w:r>
    </w:p>
    <w:p w:rsidR="006E3A61" w:rsidRPr="004242DC" w:rsidRDefault="005E4708" w:rsidP="006E3A61">
      <w:pPr>
        <w:numPr>
          <w:ilvl w:val="0"/>
          <w:numId w:val="3"/>
        </w:numPr>
        <w:spacing w:line="312" w:lineRule="auto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 xml:space="preserve">инфокиоске, </w:t>
      </w:r>
    </w:p>
    <w:p w:rsidR="006E3A61" w:rsidRPr="004242DC" w:rsidRDefault="006E3A61" w:rsidP="006E3A61">
      <w:pPr>
        <w:numPr>
          <w:ilvl w:val="0"/>
          <w:numId w:val="3"/>
        </w:numPr>
        <w:spacing w:line="312" w:lineRule="auto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>банкомате,</w:t>
      </w:r>
    </w:p>
    <w:p w:rsidR="00535934" w:rsidRPr="004242DC" w:rsidRDefault="005E4708" w:rsidP="006E3A61">
      <w:pPr>
        <w:numPr>
          <w:ilvl w:val="0"/>
          <w:numId w:val="3"/>
        </w:numPr>
        <w:spacing w:line="312" w:lineRule="auto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 xml:space="preserve">кассе и т.д. </w:t>
      </w:r>
    </w:p>
    <w:p w:rsidR="006E3A61" w:rsidRPr="004242DC" w:rsidRDefault="005E4708" w:rsidP="006E3A61">
      <w:pPr>
        <w:spacing w:line="312" w:lineRule="auto"/>
        <w:ind w:left="3686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>Совершить оплату можно с использованием</w:t>
      </w:r>
      <w:r w:rsidR="006E3A61" w:rsidRPr="004242DC">
        <w:rPr>
          <w:rFonts w:ascii="Arial" w:hAnsi="Arial" w:cs="Arial"/>
          <w:color w:val="253350"/>
          <w:sz w:val="20"/>
          <w:szCs w:val="20"/>
        </w:rPr>
        <w:t>:</w:t>
      </w:r>
    </w:p>
    <w:p w:rsidR="006E3A61" w:rsidRPr="004242DC" w:rsidRDefault="005E4708" w:rsidP="006E3A61">
      <w:pPr>
        <w:numPr>
          <w:ilvl w:val="0"/>
          <w:numId w:val="4"/>
        </w:numPr>
        <w:tabs>
          <w:tab w:val="left" w:pos="4111"/>
        </w:tabs>
        <w:spacing w:line="312" w:lineRule="auto"/>
        <w:ind w:left="3686" w:firstLine="0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 xml:space="preserve">наличных денежных средств, </w:t>
      </w:r>
    </w:p>
    <w:p w:rsidR="006E3A61" w:rsidRPr="004242DC" w:rsidRDefault="006E3A61" w:rsidP="006E3A61">
      <w:pPr>
        <w:numPr>
          <w:ilvl w:val="0"/>
          <w:numId w:val="4"/>
        </w:numPr>
        <w:tabs>
          <w:tab w:val="left" w:pos="4111"/>
        </w:tabs>
        <w:spacing w:line="312" w:lineRule="auto"/>
        <w:ind w:left="3686" w:firstLine="0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 xml:space="preserve">любых </w:t>
      </w:r>
      <w:r w:rsidR="005E4708" w:rsidRPr="004242DC">
        <w:rPr>
          <w:rFonts w:ascii="Arial" w:hAnsi="Arial" w:cs="Arial"/>
          <w:color w:val="253350"/>
          <w:sz w:val="20"/>
          <w:szCs w:val="20"/>
        </w:rPr>
        <w:t>электронных денег</w:t>
      </w:r>
      <w:r w:rsidR="004242DC" w:rsidRPr="004242DC">
        <w:rPr>
          <w:rFonts w:ascii="Arial" w:hAnsi="Arial" w:cs="Arial"/>
          <w:color w:val="253350"/>
          <w:sz w:val="20"/>
          <w:szCs w:val="20"/>
        </w:rPr>
        <w:t>,</w:t>
      </w:r>
      <w:r w:rsidR="005E4708" w:rsidRPr="004242DC">
        <w:rPr>
          <w:rFonts w:ascii="Arial" w:hAnsi="Arial" w:cs="Arial"/>
          <w:color w:val="253350"/>
          <w:sz w:val="20"/>
          <w:szCs w:val="20"/>
        </w:rPr>
        <w:t xml:space="preserve"> </w:t>
      </w:r>
    </w:p>
    <w:p w:rsidR="005E4708" w:rsidRPr="004242DC" w:rsidRDefault="005E4708" w:rsidP="006E3A61">
      <w:pPr>
        <w:numPr>
          <w:ilvl w:val="0"/>
          <w:numId w:val="4"/>
        </w:numPr>
        <w:tabs>
          <w:tab w:val="left" w:pos="4111"/>
        </w:tabs>
        <w:spacing w:line="312" w:lineRule="auto"/>
        <w:ind w:left="3686" w:firstLine="0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 xml:space="preserve">банковских платежных карточек </w:t>
      </w:r>
    </w:p>
    <w:p w:rsidR="005E4708" w:rsidRPr="004242DC" w:rsidRDefault="005E4708" w:rsidP="004242DC">
      <w:pPr>
        <w:spacing w:line="312" w:lineRule="auto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>ДЛЯ ПРОВЕДЕНИЯ ПЛАТЕЖА НЕОБХОДИМО:</w:t>
      </w:r>
    </w:p>
    <w:p w:rsidR="005E4708" w:rsidRPr="004242DC" w:rsidRDefault="005E4708" w:rsidP="005E4708">
      <w:pPr>
        <w:numPr>
          <w:ilvl w:val="0"/>
          <w:numId w:val="1"/>
        </w:numPr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 xml:space="preserve">Выбрать </w:t>
      </w:r>
    </w:p>
    <w:p w:rsidR="005E4708" w:rsidRPr="00991309" w:rsidRDefault="005E4708" w:rsidP="005E4708">
      <w:pPr>
        <w:numPr>
          <w:ilvl w:val="0"/>
          <w:numId w:val="2"/>
        </w:numPr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 xml:space="preserve">Пункт </w:t>
      </w:r>
      <w:r w:rsidRPr="004242DC">
        <w:rPr>
          <w:rFonts w:ascii="Arial" w:hAnsi="Arial" w:cs="Arial"/>
          <w:b/>
          <w:color w:val="253350"/>
          <w:sz w:val="20"/>
          <w:szCs w:val="20"/>
        </w:rPr>
        <w:t>“Система “Расчет” (ЕРИП)</w:t>
      </w:r>
    </w:p>
    <w:p w:rsidR="00991309" w:rsidRPr="004242DC" w:rsidRDefault="00991309" w:rsidP="005E4708">
      <w:pPr>
        <w:numPr>
          <w:ilvl w:val="0"/>
          <w:numId w:val="2"/>
        </w:numPr>
        <w:rPr>
          <w:rFonts w:ascii="Arial" w:hAnsi="Arial" w:cs="Arial"/>
          <w:color w:val="253350"/>
          <w:sz w:val="20"/>
          <w:szCs w:val="20"/>
        </w:rPr>
      </w:pPr>
      <w:r>
        <w:rPr>
          <w:rFonts w:ascii="Arial" w:hAnsi="Arial" w:cs="Arial"/>
          <w:b/>
          <w:color w:val="253350"/>
          <w:sz w:val="20"/>
          <w:szCs w:val="20"/>
        </w:rPr>
        <w:t>Брестская обл.</w:t>
      </w:r>
    </w:p>
    <w:p w:rsidR="005E4708" w:rsidRPr="004242DC" w:rsidRDefault="001504AD" w:rsidP="005E4708">
      <w:pPr>
        <w:numPr>
          <w:ilvl w:val="0"/>
          <w:numId w:val="2"/>
        </w:numPr>
        <w:rPr>
          <w:rFonts w:ascii="Arial" w:hAnsi="Arial" w:cs="Arial"/>
          <w:b/>
          <w:color w:val="253350"/>
          <w:sz w:val="20"/>
          <w:szCs w:val="20"/>
        </w:rPr>
      </w:pPr>
      <w:r>
        <w:rPr>
          <w:rFonts w:ascii="Arial" w:hAnsi="Arial" w:cs="Arial"/>
          <w:b/>
          <w:color w:val="253350"/>
          <w:sz w:val="20"/>
          <w:szCs w:val="20"/>
        </w:rPr>
        <w:t>г</w:t>
      </w:r>
      <w:proofErr w:type="gramStart"/>
      <w:r>
        <w:rPr>
          <w:rFonts w:ascii="Arial" w:hAnsi="Arial" w:cs="Arial"/>
          <w:b/>
          <w:color w:val="253350"/>
          <w:sz w:val="20"/>
          <w:szCs w:val="20"/>
        </w:rPr>
        <w:t>.Б</w:t>
      </w:r>
      <w:proofErr w:type="gramEnd"/>
      <w:r>
        <w:rPr>
          <w:rFonts w:ascii="Arial" w:hAnsi="Arial" w:cs="Arial"/>
          <w:b/>
          <w:color w:val="253350"/>
          <w:sz w:val="20"/>
          <w:szCs w:val="20"/>
        </w:rPr>
        <w:t>арановичи</w:t>
      </w:r>
    </w:p>
    <w:p w:rsidR="005E4708" w:rsidRPr="001504AD" w:rsidRDefault="0045327C" w:rsidP="001504AD">
      <w:pPr>
        <w:numPr>
          <w:ilvl w:val="0"/>
          <w:numId w:val="2"/>
        </w:numPr>
        <w:rPr>
          <w:rFonts w:ascii="Arial" w:hAnsi="Arial" w:cs="Arial"/>
          <w:b/>
          <w:color w:val="253350"/>
          <w:sz w:val="20"/>
          <w:szCs w:val="20"/>
        </w:rPr>
      </w:pPr>
      <w:r>
        <w:rPr>
          <w:rFonts w:ascii="Arial" w:hAnsi="Arial" w:cs="Arial"/>
          <w:b/>
          <w:color w:val="253350"/>
          <w:sz w:val="20"/>
          <w:szCs w:val="20"/>
        </w:rPr>
        <w:t>Коммунальные платежи</w:t>
      </w:r>
    </w:p>
    <w:p w:rsidR="005E4708" w:rsidRPr="0045327C" w:rsidRDefault="0045327C" w:rsidP="005E4708">
      <w:pPr>
        <w:numPr>
          <w:ilvl w:val="0"/>
          <w:numId w:val="2"/>
        </w:numPr>
        <w:rPr>
          <w:rFonts w:ascii="Arial" w:hAnsi="Arial" w:cs="Arial"/>
          <w:b/>
          <w:color w:val="253350"/>
          <w:sz w:val="20"/>
          <w:szCs w:val="20"/>
        </w:rPr>
      </w:pPr>
      <w:r w:rsidRPr="0045327C">
        <w:rPr>
          <w:rFonts w:ascii="Arial" w:hAnsi="Arial" w:cs="Arial"/>
          <w:b/>
          <w:color w:val="253350"/>
          <w:sz w:val="20"/>
          <w:szCs w:val="20"/>
        </w:rPr>
        <w:t>Коммунальные платежи</w:t>
      </w:r>
    </w:p>
    <w:p w:rsidR="005E4708" w:rsidRPr="004242DC" w:rsidRDefault="005E4708" w:rsidP="00F36D37">
      <w:pPr>
        <w:pStyle w:val="a5"/>
        <w:numPr>
          <w:ilvl w:val="0"/>
          <w:numId w:val="1"/>
        </w:numPr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 xml:space="preserve">Для оплаты </w:t>
      </w:r>
      <w:r w:rsidR="0045327C">
        <w:rPr>
          <w:rFonts w:ascii="Arial" w:hAnsi="Arial" w:cs="Arial"/>
          <w:i/>
          <w:color w:val="253350"/>
          <w:sz w:val="20"/>
          <w:szCs w:val="20"/>
        </w:rPr>
        <w:t>«услуги</w:t>
      </w:r>
      <w:r w:rsidRPr="004242DC">
        <w:rPr>
          <w:rFonts w:ascii="Arial" w:hAnsi="Arial" w:cs="Arial"/>
          <w:i/>
          <w:color w:val="253350"/>
          <w:sz w:val="20"/>
          <w:szCs w:val="20"/>
        </w:rPr>
        <w:t>»</w:t>
      </w:r>
      <w:r w:rsidRPr="004242DC">
        <w:rPr>
          <w:rFonts w:ascii="Arial" w:hAnsi="Arial" w:cs="Arial"/>
          <w:color w:val="253350"/>
          <w:sz w:val="20"/>
          <w:szCs w:val="20"/>
        </w:rPr>
        <w:t xml:space="preserve"> ввести </w:t>
      </w:r>
      <w:r w:rsidR="0045327C" w:rsidRPr="0045327C">
        <w:rPr>
          <w:rFonts w:ascii="Arial" w:hAnsi="Arial" w:cs="Arial"/>
          <w:b/>
          <w:color w:val="253350"/>
          <w:sz w:val="20"/>
          <w:szCs w:val="20"/>
        </w:rPr>
        <w:t>Лицевой счет</w:t>
      </w:r>
      <w:r w:rsidR="0045327C">
        <w:rPr>
          <w:rFonts w:ascii="Arial" w:hAnsi="Arial" w:cs="Arial"/>
          <w:b/>
          <w:color w:val="253350"/>
          <w:sz w:val="20"/>
          <w:szCs w:val="20"/>
        </w:rPr>
        <w:t>.</w:t>
      </w:r>
    </w:p>
    <w:p w:rsidR="005E4708" w:rsidRPr="004242DC" w:rsidRDefault="005E4708" w:rsidP="005E4708">
      <w:pPr>
        <w:numPr>
          <w:ilvl w:val="0"/>
          <w:numId w:val="1"/>
        </w:numPr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 xml:space="preserve">Ввести сумму платежа (если не указана) </w:t>
      </w:r>
    </w:p>
    <w:p w:rsidR="005E4708" w:rsidRPr="004242DC" w:rsidRDefault="005E4708" w:rsidP="005E4708">
      <w:pPr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 xml:space="preserve">Проверить корректность информации </w:t>
      </w:r>
    </w:p>
    <w:p w:rsidR="005E4708" w:rsidRPr="004242DC" w:rsidRDefault="005E4708" w:rsidP="005E4708">
      <w:pPr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color w:val="253350"/>
          <w:sz w:val="20"/>
          <w:szCs w:val="20"/>
        </w:rPr>
      </w:pPr>
      <w:r w:rsidRPr="004242DC">
        <w:rPr>
          <w:rFonts w:ascii="Arial" w:hAnsi="Arial" w:cs="Arial"/>
          <w:color w:val="253350"/>
          <w:sz w:val="20"/>
          <w:szCs w:val="20"/>
        </w:rPr>
        <w:t>Совершить платеж.  </w:t>
      </w:r>
    </w:p>
    <w:p w:rsidR="005E4708" w:rsidRPr="004242DC" w:rsidRDefault="005E4708" w:rsidP="005E4708">
      <w:pPr>
        <w:rPr>
          <w:rFonts w:ascii="Arial" w:hAnsi="Arial" w:cs="Arial"/>
          <w:color w:val="253350"/>
          <w:sz w:val="20"/>
          <w:szCs w:val="20"/>
        </w:rPr>
      </w:pPr>
    </w:p>
    <w:p w:rsidR="005E4708" w:rsidRPr="004242DC" w:rsidRDefault="005E4708" w:rsidP="005E4708">
      <w:pPr>
        <w:spacing w:line="312" w:lineRule="auto"/>
        <w:rPr>
          <w:rStyle w:val="a4"/>
          <w:rFonts w:ascii="Arial" w:hAnsi="Arial" w:cs="Arial"/>
          <w:b w:val="0"/>
          <w:color w:val="253350"/>
          <w:sz w:val="20"/>
          <w:szCs w:val="20"/>
        </w:rPr>
      </w:pPr>
      <w:r w:rsidRPr="004242DC">
        <w:rPr>
          <w:rFonts w:ascii="Arial" w:hAnsi="Arial" w:cs="Arial"/>
          <w:b/>
          <w:color w:val="253350"/>
          <w:sz w:val="20"/>
          <w:szCs w:val="20"/>
        </w:rPr>
        <w:t xml:space="preserve">      </w:t>
      </w:r>
      <w:r w:rsidRPr="004242DC">
        <w:rPr>
          <w:rStyle w:val="a4"/>
          <w:rFonts w:ascii="Arial" w:hAnsi="Arial" w:cs="Arial"/>
          <w:b w:val="0"/>
          <w:color w:val="253350"/>
          <w:sz w:val="20"/>
          <w:szCs w:val="20"/>
        </w:rPr>
        <w:t>Если Вы осуществляете платеж в кассе банка, пожалуйста, сообщите кассиру о необходимости проведения платежа через систему ”Расчет“</w:t>
      </w:r>
      <w:r w:rsidRPr="004242DC">
        <w:rPr>
          <w:rFonts w:ascii="Arial" w:hAnsi="Arial" w:cs="Arial"/>
          <w:b/>
          <w:color w:val="253350"/>
          <w:sz w:val="20"/>
          <w:szCs w:val="20"/>
        </w:rPr>
        <w:t xml:space="preserve"> </w:t>
      </w:r>
      <w:r w:rsidRPr="004242DC">
        <w:rPr>
          <w:rFonts w:ascii="Arial" w:hAnsi="Arial" w:cs="Arial"/>
          <w:color w:val="253350"/>
          <w:sz w:val="20"/>
          <w:szCs w:val="20"/>
        </w:rPr>
        <w:t>(</w:t>
      </w:r>
      <w:r w:rsidRPr="004242DC">
        <w:rPr>
          <w:rStyle w:val="a4"/>
          <w:rFonts w:ascii="Arial" w:hAnsi="Arial" w:cs="Arial"/>
          <w:b w:val="0"/>
          <w:color w:val="253350"/>
          <w:sz w:val="20"/>
          <w:szCs w:val="20"/>
        </w:rPr>
        <w:t>ЕРИП).</w:t>
      </w:r>
    </w:p>
    <w:p w:rsidR="008C4023" w:rsidRDefault="008C4023" w:rsidP="008C4023">
      <w:pPr>
        <w:pStyle w:val="a8"/>
      </w:pPr>
    </w:p>
    <w:sectPr w:rsidR="008C4023" w:rsidSect="008C4023">
      <w:pgSz w:w="11906" w:h="16838"/>
      <w:pgMar w:top="719" w:right="566" w:bottom="54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E8" w:rsidRDefault="00477BE8" w:rsidP="008C4023">
      <w:r>
        <w:separator/>
      </w:r>
    </w:p>
  </w:endnote>
  <w:endnote w:type="continuationSeparator" w:id="0">
    <w:p w:rsidR="00477BE8" w:rsidRDefault="00477BE8" w:rsidP="008C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E8" w:rsidRDefault="00477BE8" w:rsidP="008C4023">
      <w:r>
        <w:separator/>
      </w:r>
    </w:p>
  </w:footnote>
  <w:footnote w:type="continuationSeparator" w:id="0">
    <w:p w:rsidR="00477BE8" w:rsidRDefault="00477BE8" w:rsidP="008C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B2C"/>
    <w:multiLevelType w:val="hybridMultilevel"/>
    <w:tmpl w:val="2794DC50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E2478"/>
    <w:multiLevelType w:val="hybridMultilevel"/>
    <w:tmpl w:val="9050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11EE9"/>
    <w:multiLevelType w:val="multilevel"/>
    <w:tmpl w:val="8692F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5E23D33"/>
    <w:multiLevelType w:val="hybridMultilevel"/>
    <w:tmpl w:val="F846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08"/>
    <w:rsid w:val="00042C19"/>
    <w:rsid w:val="000F71BD"/>
    <w:rsid w:val="00130A18"/>
    <w:rsid w:val="001504AD"/>
    <w:rsid w:val="002D4E6B"/>
    <w:rsid w:val="00305778"/>
    <w:rsid w:val="003222DE"/>
    <w:rsid w:val="00356E5C"/>
    <w:rsid w:val="0039517D"/>
    <w:rsid w:val="003B4094"/>
    <w:rsid w:val="003C232A"/>
    <w:rsid w:val="003F3947"/>
    <w:rsid w:val="004242DC"/>
    <w:rsid w:val="00431363"/>
    <w:rsid w:val="00451BEB"/>
    <w:rsid w:val="0045327C"/>
    <w:rsid w:val="00477BE8"/>
    <w:rsid w:val="0053272E"/>
    <w:rsid w:val="00535934"/>
    <w:rsid w:val="005C1868"/>
    <w:rsid w:val="005E4708"/>
    <w:rsid w:val="006566F3"/>
    <w:rsid w:val="006E3A61"/>
    <w:rsid w:val="006E68F4"/>
    <w:rsid w:val="00766C71"/>
    <w:rsid w:val="007D2C95"/>
    <w:rsid w:val="007D5938"/>
    <w:rsid w:val="00837066"/>
    <w:rsid w:val="008C4023"/>
    <w:rsid w:val="008F58E9"/>
    <w:rsid w:val="009232BE"/>
    <w:rsid w:val="0093047C"/>
    <w:rsid w:val="00991309"/>
    <w:rsid w:val="00A62DFD"/>
    <w:rsid w:val="00AB0323"/>
    <w:rsid w:val="00BC3E57"/>
    <w:rsid w:val="00BF7221"/>
    <w:rsid w:val="00C328F0"/>
    <w:rsid w:val="00C7575F"/>
    <w:rsid w:val="00C81C20"/>
    <w:rsid w:val="00C86DB5"/>
    <w:rsid w:val="00CA0113"/>
    <w:rsid w:val="00CC2AC5"/>
    <w:rsid w:val="00CD5C4E"/>
    <w:rsid w:val="00D11491"/>
    <w:rsid w:val="00D35A23"/>
    <w:rsid w:val="00D7443B"/>
    <w:rsid w:val="00DF1696"/>
    <w:rsid w:val="00E92052"/>
    <w:rsid w:val="00EE6AFE"/>
    <w:rsid w:val="00F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708"/>
    <w:rPr>
      <w:rFonts w:ascii="Verdana" w:hAnsi="Verdana" w:hint="default"/>
      <w:color w:val="0084FF"/>
      <w:sz w:val="20"/>
      <w:szCs w:val="20"/>
      <w:u w:val="single"/>
    </w:rPr>
  </w:style>
  <w:style w:type="character" w:styleId="a4">
    <w:name w:val="Strong"/>
    <w:qFormat/>
    <w:rsid w:val="005E4708"/>
    <w:rPr>
      <w:b/>
      <w:bCs/>
    </w:rPr>
  </w:style>
  <w:style w:type="paragraph" w:styleId="a5">
    <w:name w:val="List Paragraph"/>
    <w:basedOn w:val="a"/>
    <w:uiPriority w:val="34"/>
    <w:qFormat/>
    <w:rsid w:val="00F36D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593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59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C40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8C4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C40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C40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E3A6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708"/>
    <w:rPr>
      <w:rFonts w:ascii="Verdana" w:hAnsi="Verdana" w:hint="default"/>
      <w:color w:val="0084FF"/>
      <w:sz w:val="20"/>
      <w:szCs w:val="20"/>
      <w:u w:val="single"/>
    </w:rPr>
  </w:style>
  <w:style w:type="character" w:styleId="a4">
    <w:name w:val="Strong"/>
    <w:qFormat/>
    <w:rsid w:val="005E4708"/>
    <w:rPr>
      <w:b/>
      <w:bCs/>
    </w:rPr>
  </w:style>
  <w:style w:type="paragraph" w:styleId="a5">
    <w:name w:val="List Paragraph"/>
    <w:basedOn w:val="a"/>
    <w:uiPriority w:val="34"/>
    <w:qFormat/>
    <w:rsid w:val="00F36D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593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59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C40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8C4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C40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C40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E3A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Links>
    <vt:vector size="12" baseType="variant">
      <vt:variant>
        <vt:i4>4653073</vt:i4>
      </vt:variant>
      <vt:variant>
        <vt:i4>3</vt:i4>
      </vt:variant>
      <vt:variant>
        <vt:i4>0</vt:i4>
      </vt:variant>
      <vt:variant>
        <vt:i4>5</vt:i4>
      </vt:variant>
      <vt:variant>
        <vt:lpwstr>http://raschet.by/upload/iblock/641/641b9f2636aa53490ece62ebd3c9c7e4.png</vt:lpwstr>
      </vt:variant>
      <vt:variant>
        <vt:lpwstr/>
      </vt:variant>
      <vt:variant>
        <vt:i4>2621553</vt:i4>
      </vt:variant>
      <vt:variant>
        <vt:i4>0</vt:i4>
      </vt:variant>
      <vt:variant>
        <vt:i4>0</vt:i4>
      </vt:variant>
      <vt:variant>
        <vt:i4>5</vt:i4>
      </vt:variant>
      <vt:variant>
        <vt:lpwstr>http://raschet.by/platelshchikam/poisk-uslugi-v-dereve-uslug-punkty-soversheniya-platezhey/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</dc:creator>
  <cp:lastModifiedBy>Кадавбович Мария Дмитриевна</cp:lastModifiedBy>
  <cp:revision>4</cp:revision>
  <dcterms:created xsi:type="dcterms:W3CDTF">2017-08-30T11:36:00Z</dcterms:created>
  <dcterms:modified xsi:type="dcterms:W3CDTF">2017-08-30T11:36:00Z</dcterms:modified>
</cp:coreProperties>
</file>