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96A" w:rsidRDefault="0053296A" w:rsidP="005329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96A" w:rsidRPr="000A271B" w:rsidRDefault="0053296A" w:rsidP="005329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Стратегия развития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предприятия  -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это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обеспечение устойчивости экономического развития и рост доходов работников предприятия за счет удовлетворения потребностей и ожиданий  потребителей в продукции  растениеводства, животноводства, в </w:t>
      </w:r>
      <w:r w:rsidRPr="000A271B">
        <w:rPr>
          <w:rFonts w:ascii="Times New Roman" w:eastAsia="Calibri" w:hAnsi="Times New Roman" w:cs="Times New Roman"/>
          <w:sz w:val="26"/>
          <w:szCs w:val="26"/>
          <w:lang w:eastAsia="ru-RU"/>
        </w:rPr>
        <w:t>продукции переработки зерна   по конкурентоспособным ценам.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Это развитие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инноваций</w:t>
      </w:r>
      <w:r w:rsidR="00F71F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увеличение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инвестиционных вложений,   </w:t>
      </w:r>
      <w:r w:rsidR="00F71F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качество. </w:t>
      </w:r>
    </w:p>
    <w:p w:rsidR="0053296A" w:rsidRPr="0053296A" w:rsidRDefault="0053296A" w:rsidP="005329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3296A" w:rsidRPr="0053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E5924"/>
    <w:multiLevelType w:val="hybridMultilevel"/>
    <w:tmpl w:val="35F6A530"/>
    <w:lvl w:ilvl="0" w:tplc="4B72B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D"/>
    <w:rsid w:val="001F6321"/>
    <w:rsid w:val="0053296A"/>
    <w:rsid w:val="0089239D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44B2"/>
  <w15:chartTrackingRefBased/>
  <w15:docId w15:val="{74AD27D6-C619-4010-8375-DD8674F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23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9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Лукашеня Татьяна Викторовна</dc:creator>
  <cp:keywords/>
  <dc:description/>
  <cp:lastModifiedBy>Лукашеня Татьяна Викторовна</cp:lastModifiedBy>
  <cp:revision>1</cp:revision>
  <dcterms:created xsi:type="dcterms:W3CDTF">2024-04-03T05:15:00Z</dcterms:created>
  <dcterms:modified xsi:type="dcterms:W3CDTF">2024-04-03T05:45:00Z</dcterms:modified>
</cp:coreProperties>
</file>